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A864B9" w:rsidTr="00FF0C3B">
        <w:trPr>
          <w:trHeight w:val="4316"/>
        </w:trPr>
        <w:tc>
          <w:tcPr>
            <w:tcW w:w="5508" w:type="dxa"/>
            <w:shd w:val="clear" w:color="auto" w:fill="auto"/>
          </w:tcPr>
          <w:p w:rsidR="00A864B9" w:rsidRDefault="00A864B9" w:rsidP="00FF0C3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66146E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66146E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6614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66146E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66146E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66146E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66146E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66146E">
            <w:pPr>
              <w:jc w:val="center"/>
              <w:rPr>
                <w:b/>
              </w:rPr>
            </w:pPr>
          </w:p>
          <w:p w:rsidR="00A864B9" w:rsidRPr="003F24F0" w:rsidRDefault="004B4514" w:rsidP="0066146E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18.01.2017</w:t>
            </w:r>
            <w:r w:rsidR="00AA6C92">
              <w:rPr>
                <w:u w:val="single"/>
              </w:rPr>
              <w:t xml:space="preserve"> № 10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F0C3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A864B9" w:rsidRPr="00726F68" w:rsidRDefault="00A864B9" w:rsidP="004B4514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</w:tc>
      </w:tr>
    </w:tbl>
    <w:p w:rsidR="0066146E" w:rsidRPr="0066146E" w:rsidRDefault="0066146E" w:rsidP="0066146E">
      <w:pPr>
        <w:jc w:val="both"/>
        <w:rPr>
          <w:sz w:val="28"/>
          <w:szCs w:val="28"/>
        </w:rPr>
      </w:pPr>
      <w:r w:rsidRPr="0066146E">
        <w:rPr>
          <w:sz w:val="28"/>
          <w:szCs w:val="28"/>
        </w:rPr>
        <w:t>Об утверждении порядка</w:t>
      </w:r>
    </w:p>
    <w:p w:rsidR="0066146E" w:rsidRDefault="0066146E" w:rsidP="0066146E">
      <w:pPr>
        <w:jc w:val="both"/>
        <w:rPr>
          <w:sz w:val="28"/>
          <w:szCs w:val="28"/>
        </w:rPr>
      </w:pPr>
      <w:r w:rsidRPr="0066146E">
        <w:rPr>
          <w:sz w:val="28"/>
          <w:szCs w:val="28"/>
        </w:rPr>
        <w:t xml:space="preserve">ведения реестра </w:t>
      </w:r>
      <w:proofErr w:type="gramStart"/>
      <w:r w:rsidRPr="0066146E">
        <w:rPr>
          <w:sz w:val="28"/>
          <w:szCs w:val="28"/>
        </w:rPr>
        <w:t>расходных</w:t>
      </w:r>
      <w:proofErr w:type="gramEnd"/>
      <w:r w:rsidRPr="0066146E">
        <w:rPr>
          <w:sz w:val="28"/>
          <w:szCs w:val="28"/>
        </w:rPr>
        <w:t xml:space="preserve"> </w:t>
      </w:r>
    </w:p>
    <w:p w:rsidR="0066146E" w:rsidRDefault="0066146E" w:rsidP="0066146E">
      <w:pPr>
        <w:jc w:val="both"/>
        <w:rPr>
          <w:sz w:val="28"/>
          <w:szCs w:val="28"/>
        </w:rPr>
      </w:pPr>
      <w:r w:rsidRPr="0066146E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proofErr w:type="gramStart"/>
      <w:r w:rsidRPr="0066146E">
        <w:rPr>
          <w:sz w:val="28"/>
          <w:szCs w:val="28"/>
        </w:rPr>
        <w:t>муниципального</w:t>
      </w:r>
      <w:proofErr w:type="gramEnd"/>
      <w:r w:rsidRPr="0066146E">
        <w:rPr>
          <w:sz w:val="28"/>
          <w:szCs w:val="28"/>
        </w:rPr>
        <w:t xml:space="preserve"> </w:t>
      </w:r>
    </w:p>
    <w:p w:rsidR="0066146E" w:rsidRPr="0066146E" w:rsidRDefault="0066146E" w:rsidP="0066146E">
      <w:pPr>
        <w:jc w:val="both"/>
        <w:rPr>
          <w:sz w:val="28"/>
          <w:szCs w:val="28"/>
        </w:rPr>
      </w:pPr>
      <w:r w:rsidRPr="0066146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6146E">
        <w:rPr>
          <w:sz w:val="28"/>
          <w:szCs w:val="28"/>
        </w:rPr>
        <w:t>Лабазинский сельсовет</w:t>
      </w: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В соответствии с пунктом 5 статьи 87 Бюджетного кодекса Российской Федерации:</w:t>
      </w: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1. Утвердить порядок ведения реестра расходных обязательств муниципального образования Лабазинский сельсовет согласно приложению.</w:t>
      </w: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  <w:r w:rsidRPr="0066146E">
        <w:rPr>
          <w:sz w:val="28"/>
          <w:szCs w:val="28"/>
        </w:rPr>
        <w:t xml:space="preserve">2. </w:t>
      </w:r>
      <w:proofErr w:type="gramStart"/>
      <w:r w:rsidRPr="0066146E">
        <w:rPr>
          <w:sz w:val="28"/>
          <w:szCs w:val="28"/>
        </w:rPr>
        <w:t>Контроль за</w:t>
      </w:r>
      <w:proofErr w:type="gramEnd"/>
      <w:r w:rsidRPr="0066146E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Pr="0066146E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Pr="0066146E">
        <w:rPr>
          <w:sz w:val="28"/>
          <w:szCs w:val="28"/>
        </w:rPr>
        <w:t xml:space="preserve"> категории по ведению бухгалтерского учета администрации сельсовета.</w:t>
      </w: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46E">
        <w:rPr>
          <w:sz w:val="28"/>
          <w:szCs w:val="28"/>
        </w:rPr>
        <w:t>. Постановление вступает в силу после официального опубликования в газете «Лабазин</w:t>
      </w:r>
      <w:r>
        <w:rPr>
          <w:sz w:val="28"/>
          <w:szCs w:val="28"/>
        </w:rPr>
        <w:t>ский вестник</w:t>
      </w:r>
      <w:r w:rsidRPr="0066146E">
        <w:rPr>
          <w:sz w:val="28"/>
          <w:szCs w:val="28"/>
        </w:rPr>
        <w:t>» и подлежит размещению на сайте муниципального образования Лабазинский</w:t>
      </w:r>
      <w:r>
        <w:rPr>
          <w:sz w:val="28"/>
          <w:szCs w:val="28"/>
        </w:rPr>
        <w:t xml:space="preserve"> сельсовет.</w:t>
      </w:r>
    </w:p>
    <w:p w:rsidR="0066146E" w:rsidRPr="0066146E" w:rsidRDefault="0066146E" w:rsidP="0066146E">
      <w:pPr>
        <w:ind w:firstLine="708"/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rPr>
          <w:sz w:val="28"/>
          <w:szCs w:val="28"/>
        </w:rPr>
      </w:pPr>
      <w:r w:rsidRPr="0066146E">
        <w:rPr>
          <w:sz w:val="28"/>
          <w:szCs w:val="28"/>
        </w:rPr>
        <w:t>Глава муниципального образования                                         В.А. Гражданкин</w:t>
      </w: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</w:t>
      </w:r>
      <w:r w:rsidRPr="0066146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района</w:t>
      </w: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jc w:val="both"/>
        <w:rPr>
          <w:sz w:val="28"/>
          <w:szCs w:val="28"/>
        </w:rPr>
      </w:pPr>
    </w:p>
    <w:p w:rsidR="0066146E" w:rsidRPr="0066146E" w:rsidRDefault="0066146E" w:rsidP="0066146E">
      <w:pPr>
        <w:rPr>
          <w:sz w:val="28"/>
          <w:szCs w:val="28"/>
        </w:rPr>
      </w:pPr>
    </w:p>
    <w:p w:rsidR="0066146E" w:rsidRDefault="0066146E" w:rsidP="0066146E">
      <w:pPr>
        <w:rPr>
          <w:sz w:val="28"/>
          <w:szCs w:val="28"/>
        </w:rPr>
      </w:pPr>
    </w:p>
    <w:p w:rsidR="0066146E" w:rsidRDefault="0066146E" w:rsidP="0066146E">
      <w:pPr>
        <w:rPr>
          <w:sz w:val="28"/>
          <w:szCs w:val="28"/>
        </w:rPr>
      </w:pPr>
    </w:p>
    <w:p w:rsidR="0066146E" w:rsidRPr="0066146E" w:rsidRDefault="0066146E" w:rsidP="0066146E">
      <w:pPr>
        <w:rPr>
          <w:sz w:val="28"/>
          <w:szCs w:val="28"/>
        </w:rPr>
      </w:pPr>
    </w:p>
    <w:p w:rsidR="0066146E" w:rsidRPr="0066146E" w:rsidRDefault="0066146E" w:rsidP="0066146E">
      <w:pPr>
        <w:rPr>
          <w:sz w:val="28"/>
          <w:szCs w:val="28"/>
        </w:rPr>
      </w:pPr>
    </w:p>
    <w:p w:rsidR="0066146E" w:rsidRPr="0066146E" w:rsidRDefault="0066146E" w:rsidP="0066146E">
      <w:pPr>
        <w:jc w:val="right"/>
        <w:rPr>
          <w:sz w:val="28"/>
          <w:szCs w:val="28"/>
        </w:rPr>
      </w:pPr>
      <w:r w:rsidRPr="0066146E">
        <w:rPr>
          <w:sz w:val="28"/>
          <w:szCs w:val="28"/>
        </w:rPr>
        <w:lastRenderedPageBreak/>
        <w:t>Приложение</w:t>
      </w:r>
    </w:p>
    <w:p w:rsidR="0066146E" w:rsidRPr="0066146E" w:rsidRDefault="0066146E" w:rsidP="0066146E">
      <w:pPr>
        <w:jc w:val="right"/>
        <w:rPr>
          <w:sz w:val="28"/>
          <w:szCs w:val="28"/>
        </w:rPr>
      </w:pPr>
      <w:r w:rsidRPr="0066146E">
        <w:rPr>
          <w:sz w:val="28"/>
          <w:szCs w:val="28"/>
        </w:rPr>
        <w:t xml:space="preserve">к </w:t>
      </w:r>
      <w:hyperlink w:anchor="sub_0" w:history="1">
        <w:r w:rsidRPr="0066146E">
          <w:rPr>
            <w:sz w:val="28"/>
            <w:szCs w:val="28"/>
          </w:rPr>
          <w:t>постановлению</w:t>
        </w:r>
      </w:hyperlink>
      <w:r w:rsidRPr="0066146E">
        <w:rPr>
          <w:sz w:val="28"/>
          <w:szCs w:val="28"/>
        </w:rPr>
        <w:t xml:space="preserve"> </w:t>
      </w:r>
    </w:p>
    <w:p w:rsidR="0066146E" w:rsidRDefault="004B4514" w:rsidP="006614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18.01.2017</w:t>
      </w:r>
      <w:r w:rsidR="0066146E" w:rsidRPr="0066146E">
        <w:rPr>
          <w:sz w:val="28"/>
          <w:szCs w:val="28"/>
        </w:rPr>
        <w:t xml:space="preserve"> № </w:t>
      </w:r>
      <w:r w:rsidR="00AA6C92">
        <w:rPr>
          <w:sz w:val="28"/>
          <w:szCs w:val="28"/>
        </w:rPr>
        <w:t>10</w:t>
      </w:r>
      <w:r w:rsidR="0066146E" w:rsidRPr="0066146E">
        <w:rPr>
          <w:sz w:val="28"/>
          <w:szCs w:val="28"/>
        </w:rPr>
        <w:t>-п</w:t>
      </w:r>
    </w:p>
    <w:p w:rsidR="0066146E" w:rsidRPr="0066146E" w:rsidRDefault="0066146E" w:rsidP="0066146E">
      <w:pPr>
        <w:jc w:val="right"/>
        <w:rPr>
          <w:sz w:val="28"/>
          <w:szCs w:val="28"/>
        </w:rPr>
      </w:pPr>
    </w:p>
    <w:p w:rsidR="0066146E" w:rsidRDefault="0066146E" w:rsidP="006614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6146E" w:rsidRPr="0066146E" w:rsidRDefault="0066146E" w:rsidP="006614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6146E">
        <w:rPr>
          <w:rFonts w:ascii="Times New Roman" w:hAnsi="Times New Roman"/>
          <w:sz w:val="28"/>
          <w:szCs w:val="28"/>
        </w:rPr>
        <w:t>ведения реестра расходных обязательств муниципального образования Лабазинский сельсовет</w:t>
      </w:r>
    </w:p>
    <w:p w:rsidR="0066146E" w:rsidRPr="0066146E" w:rsidRDefault="0066146E" w:rsidP="0066146E">
      <w:pPr>
        <w:rPr>
          <w:sz w:val="28"/>
          <w:szCs w:val="28"/>
        </w:rPr>
      </w:pP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bookmarkStart w:id="0" w:name="sub_1001"/>
      <w:r w:rsidRPr="0066146E">
        <w:rPr>
          <w:sz w:val="28"/>
          <w:szCs w:val="28"/>
        </w:rPr>
        <w:t>1</w:t>
      </w:r>
      <w:bookmarkEnd w:id="0"/>
      <w:r w:rsidRPr="0066146E">
        <w:rPr>
          <w:sz w:val="28"/>
          <w:szCs w:val="28"/>
        </w:rPr>
        <w:t xml:space="preserve">. Порядок ведения реестра расходных обязательств муниципального образования Лабазинский сельсовет (далее – Порядок) устанавливает правила формирования и ведения реестра расходных обязательств муниципального образования Лабазинский </w:t>
      </w:r>
      <w:bookmarkStart w:id="1" w:name="sub_1002"/>
      <w:r w:rsidRPr="0066146E">
        <w:rPr>
          <w:sz w:val="28"/>
          <w:szCs w:val="28"/>
        </w:rPr>
        <w:t>сельсовет (далее – реестр расходных обязательств бюджета поселения).</w:t>
      </w:r>
    </w:p>
    <w:bookmarkEnd w:id="1"/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t xml:space="preserve">2. </w:t>
      </w:r>
      <w:proofErr w:type="gramStart"/>
      <w:r w:rsidRPr="0066146E">
        <w:rPr>
          <w:sz w:val="28"/>
          <w:szCs w:val="28"/>
        </w:rPr>
        <w:t>Реестр расходных обязательств бюджета поселения формируется в виде свода (перечня) законов, иных муниципальных нормативных правовых актов и заключенных от имени муниципального образования Лабазинский сельсовет договоров и соглашений, обусловливающих расходные обязательства муниципального образования Ла</w:t>
      </w:r>
      <w:r w:rsidR="00686F08">
        <w:rPr>
          <w:sz w:val="28"/>
          <w:szCs w:val="28"/>
        </w:rPr>
        <w:t>базинский</w:t>
      </w:r>
      <w:r w:rsidRPr="0066146E">
        <w:rPr>
          <w:sz w:val="28"/>
          <w:szCs w:val="28"/>
        </w:rPr>
        <w:t xml:space="preserve"> сельсовет,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 оценкой объемов бюджетных ассигнований бюджета поселения, необходимых</w:t>
      </w:r>
      <w:proofErr w:type="gramEnd"/>
      <w:r w:rsidRPr="0066146E">
        <w:rPr>
          <w:sz w:val="28"/>
          <w:szCs w:val="28"/>
        </w:rPr>
        <w:t xml:space="preserve"> для исполнения расходных обязательств муниципального образования Лабазинский сельсовет, подлежащих в соответствии с законодательством исполнению за счет бюджетных ассигнований бюджета поселения.</w:t>
      </w: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bookmarkStart w:id="2" w:name="sub_1004"/>
      <w:r w:rsidRPr="0066146E">
        <w:rPr>
          <w:sz w:val="28"/>
          <w:szCs w:val="28"/>
        </w:rPr>
        <w:t xml:space="preserve">3. </w:t>
      </w:r>
      <w:bookmarkStart w:id="3" w:name="sub_1005"/>
      <w:bookmarkEnd w:id="2"/>
      <w:r w:rsidRPr="0066146E">
        <w:rPr>
          <w:sz w:val="28"/>
          <w:szCs w:val="28"/>
        </w:rPr>
        <w:t>Реестр расходных обязательств бюджета поселения формируется по</w:t>
      </w:r>
      <w:r w:rsidR="00686F08">
        <w:rPr>
          <w:sz w:val="28"/>
          <w:szCs w:val="28"/>
        </w:rPr>
        <w:t xml:space="preserve"> форме согласно приложению</w:t>
      </w:r>
      <w:r w:rsidRPr="0066146E">
        <w:rPr>
          <w:sz w:val="28"/>
          <w:szCs w:val="28"/>
        </w:rPr>
        <w:t xml:space="preserve"> к настоящему Порядку на основании представленных главным распорядителем </w:t>
      </w:r>
      <w:proofErr w:type="gramStart"/>
      <w:r w:rsidRPr="0066146E">
        <w:rPr>
          <w:sz w:val="28"/>
          <w:szCs w:val="28"/>
        </w:rPr>
        <w:t>средств бюджета поселения реестра расходных обязательств</w:t>
      </w:r>
      <w:proofErr w:type="gramEnd"/>
      <w:r w:rsidRPr="0066146E">
        <w:rPr>
          <w:sz w:val="28"/>
          <w:szCs w:val="28"/>
        </w:rPr>
        <w:t>.</w:t>
      </w:r>
    </w:p>
    <w:bookmarkEnd w:id="3"/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4. Главный распорядитель бюджетных средс</w:t>
      </w:r>
      <w:r w:rsidR="00686F08">
        <w:rPr>
          <w:sz w:val="28"/>
          <w:szCs w:val="28"/>
        </w:rPr>
        <w:t>тв по форме согласно приложению</w:t>
      </w:r>
      <w:r w:rsidRPr="0066146E">
        <w:rPr>
          <w:sz w:val="28"/>
          <w:szCs w:val="28"/>
        </w:rPr>
        <w:t xml:space="preserve"> к настоящему Порядку представляет реестр расходных обязательств в финансовый отдел администрации Курманаевского района:</w:t>
      </w: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для формирования предварительного реестра расходных обязательств районного бюджета – не позднее 30 апреля текущего года;</w:t>
      </w: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для формирования планового реестра расходных обязательств районного бюджета – не позднее 1 ноября текущего года.</w:t>
      </w: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bookmarkStart w:id="4" w:name="sub_1006"/>
      <w:r w:rsidRPr="0066146E">
        <w:rPr>
          <w:sz w:val="28"/>
          <w:szCs w:val="28"/>
        </w:rPr>
        <w:t>Главный распорядитель бюджетных сре</w:t>
      </w:r>
      <w:proofErr w:type="gramStart"/>
      <w:r w:rsidRPr="0066146E">
        <w:rPr>
          <w:sz w:val="28"/>
          <w:szCs w:val="28"/>
        </w:rPr>
        <w:t>дств пр</w:t>
      </w:r>
      <w:proofErr w:type="gramEnd"/>
      <w:r w:rsidRPr="0066146E">
        <w:rPr>
          <w:sz w:val="28"/>
          <w:szCs w:val="28"/>
        </w:rPr>
        <w:t>едставляе</w:t>
      </w:r>
      <w:r w:rsidR="00686F08">
        <w:rPr>
          <w:sz w:val="28"/>
          <w:szCs w:val="28"/>
        </w:rPr>
        <w:t xml:space="preserve">т </w:t>
      </w:r>
      <w:r w:rsidRPr="0066146E">
        <w:rPr>
          <w:sz w:val="28"/>
          <w:szCs w:val="28"/>
        </w:rPr>
        <w:t>реестр расходных обязательств главного распорядителя на бумажном носителе и в электронном виде с использованием применяемого в финансовом отделе администрации Курманаевского района программного продукта.</w:t>
      </w: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5. Финансовый отдел администрации Курманаевского района в течение 5 рабочих дней со дня получения реестра расходных обязатель</w:t>
      </w:r>
      <w:proofErr w:type="gramStart"/>
      <w:r w:rsidRPr="0066146E">
        <w:rPr>
          <w:sz w:val="28"/>
          <w:szCs w:val="28"/>
        </w:rPr>
        <w:t>ств гл</w:t>
      </w:r>
      <w:proofErr w:type="gramEnd"/>
      <w:r w:rsidRPr="0066146E">
        <w:rPr>
          <w:sz w:val="28"/>
          <w:szCs w:val="28"/>
        </w:rPr>
        <w:t>авного распорядителя осуществляет его проверку в соответствии с пунктом 4 настоящего Порядка.</w:t>
      </w:r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lastRenderedPageBreak/>
        <w:t xml:space="preserve">6. </w:t>
      </w:r>
      <w:proofErr w:type="gramStart"/>
      <w:r w:rsidRPr="0066146E">
        <w:rPr>
          <w:sz w:val="28"/>
          <w:szCs w:val="28"/>
        </w:rPr>
        <w:t>В случае несоответствия информации, отражаемой в реестре расходных обязательств главного распорядителя, финансовый отдел администрации Курманаевского района отправляет главному распорядителю представленный реестр расходных обязательств или его фрагмент на доработку в электронном виде с использованием применяемого в финансовом отделе администрации Курманаевского района программного продукта не позднее 2 рабочих дней со дня проведения проверки.</w:t>
      </w:r>
      <w:proofErr w:type="gramEnd"/>
    </w:p>
    <w:p w:rsidR="0066146E" w:rsidRPr="0066146E" w:rsidRDefault="0066146E" w:rsidP="0066146E">
      <w:pPr>
        <w:ind w:firstLine="709"/>
        <w:jc w:val="both"/>
        <w:rPr>
          <w:sz w:val="28"/>
          <w:szCs w:val="28"/>
        </w:rPr>
      </w:pPr>
      <w:r w:rsidRPr="0066146E">
        <w:rPr>
          <w:sz w:val="28"/>
          <w:szCs w:val="28"/>
        </w:rPr>
        <w:t>Главный распорядитель в течение 2 рабочих дней обеспечивает внесение в реестр расходных обязатель</w:t>
      </w:r>
      <w:proofErr w:type="gramStart"/>
      <w:r w:rsidRPr="0066146E">
        <w:rPr>
          <w:sz w:val="28"/>
          <w:szCs w:val="28"/>
        </w:rPr>
        <w:t>ств гл</w:t>
      </w:r>
      <w:proofErr w:type="gramEnd"/>
      <w:r w:rsidRPr="0066146E">
        <w:rPr>
          <w:sz w:val="28"/>
          <w:szCs w:val="28"/>
        </w:rPr>
        <w:t>авного распорядителя изменений в соответствии с замечаниями финансового отдела администрации Курманаевского района и осуществляет повторное представление реестра расходных обязательств главного распорядителя на рассмотрение в финансовый отдел администрации Курманаевского района.</w:t>
      </w:r>
    </w:p>
    <w:bookmarkEnd w:id="4"/>
    <w:p w:rsidR="0066146E" w:rsidRPr="0066146E" w:rsidRDefault="0066146E" w:rsidP="0066146E">
      <w:pPr>
        <w:jc w:val="right"/>
        <w:rPr>
          <w:sz w:val="28"/>
          <w:szCs w:val="28"/>
        </w:rPr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86F08" w:rsidRDefault="00686F08" w:rsidP="0066146E">
      <w:pPr>
        <w:jc w:val="right"/>
      </w:pPr>
    </w:p>
    <w:p w:rsidR="00686F08" w:rsidRDefault="00686F08" w:rsidP="0066146E">
      <w:pPr>
        <w:jc w:val="right"/>
      </w:pPr>
    </w:p>
    <w:p w:rsidR="00686F08" w:rsidRDefault="00686F08" w:rsidP="0066146E">
      <w:pPr>
        <w:jc w:val="right"/>
      </w:pPr>
    </w:p>
    <w:p w:rsidR="00686F08" w:rsidRDefault="00686F08" w:rsidP="0066146E">
      <w:pPr>
        <w:jc w:val="right"/>
      </w:pPr>
    </w:p>
    <w:p w:rsidR="00686F08" w:rsidRDefault="00686F08" w:rsidP="0066146E">
      <w:pPr>
        <w:jc w:val="right"/>
      </w:pPr>
    </w:p>
    <w:p w:rsidR="00686F08" w:rsidRDefault="00686F08" w:rsidP="0066146E">
      <w:pPr>
        <w:jc w:val="right"/>
      </w:pPr>
    </w:p>
    <w:p w:rsidR="00686F08" w:rsidRDefault="00686F08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6146E" w:rsidRDefault="0066146E" w:rsidP="0066146E">
      <w:pPr>
        <w:jc w:val="right"/>
      </w:pPr>
    </w:p>
    <w:p w:rsidR="00686F08" w:rsidRDefault="0066146E" w:rsidP="0066146E">
      <w:pPr>
        <w:jc w:val="right"/>
        <w:rPr>
          <w:sz w:val="28"/>
          <w:szCs w:val="28"/>
        </w:rPr>
      </w:pPr>
      <w:r w:rsidRPr="00686F08">
        <w:rPr>
          <w:sz w:val="28"/>
          <w:szCs w:val="28"/>
        </w:rPr>
        <w:lastRenderedPageBreak/>
        <w:t xml:space="preserve">Приложение </w:t>
      </w:r>
    </w:p>
    <w:p w:rsidR="0066146E" w:rsidRPr="00686F08" w:rsidRDefault="0066146E" w:rsidP="0066146E">
      <w:pPr>
        <w:jc w:val="right"/>
        <w:rPr>
          <w:sz w:val="28"/>
          <w:szCs w:val="28"/>
        </w:rPr>
      </w:pPr>
      <w:r w:rsidRPr="00686F08">
        <w:rPr>
          <w:sz w:val="28"/>
          <w:szCs w:val="28"/>
        </w:rPr>
        <w:t>к порядку ведения реестра</w:t>
      </w:r>
    </w:p>
    <w:p w:rsidR="0066146E" w:rsidRPr="00686F08" w:rsidRDefault="0066146E" w:rsidP="0066146E">
      <w:pPr>
        <w:jc w:val="right"/>
        <w:rPr>
          <w:sz w:val="28"/>
          <w:szCs w:val="28"/>
        </w:rPr>
      </w:pPr>
      <w:r w:rsidRPr="00686F08">
        <w:rPr>
          <w:sz w:val="28"/>
          <w:szCs w:val="28"/>
        </w:rPr>
        <w:t>расходных обязательств</w:t>
      </w:r>
    </w:p>
    <w:p w:rsidR="0066146E" w:rsidRPr="00686F08" w:rsidRDefault="0066146E" w:rsidP="0066146E">
      <w:pPr>
        <w:jc w:val="right"/>
        <w:rPr>
          <w:sz w:val="28"/>
          <w:szCs w:val="28"/>
        </w:rPr>
      </w:pPr>
      <w:r w:rsidRPr="00686F08">
        <w:rPr>
          <w:sz w:val="28"/>
          <w:szCs w:val="28"/>
        </w:rPr>
        <w:t>муниципального образования</w:t>
      </w:r>
    </w:p>
    <w:p w:rsidR="0066146E" w:rsidRPr="00686F08" w:rsidRDefault="0066146E" w:rsidP="0066146E">
      <w:pPr>
        <w:jc w:val="right"/>
        <w:rPr>
          <w:sz w:val="28"/>
          <w:szCs w:val="28"/>
        </w:rPr>
      </w:pPr>
      <w:r w:rsidRPr="00686F08">
        <w:rPr>
          <w:sz w:val="28"/>
          <w:szCs w:val="28"/>
        </w:rPr>
        <w:t>Лабазинский</w:t>
      </w:r>
      <w:r w:rsidR="00686F08">
        <w:rPr>
          <w:sz w:val="28"/>
          <w:szCs w:val="28"/>
        </w:rPr>
        <w:t xml:space="preserve"> </w:t>
      </w:r>
      <w:r w:rsidRPr="00686F08">
        <w:rPr>
          <w:sz w:val="28"/>
          <w:szCs w:val="28"/>
        </w:rPr>
        <w:t>сельсовет</w:t>
      </w:r>
    </w:p>
    <w:p w:rsidR="0066146E" w:rsidRPr="00A36A27" w:rsidRDefault="0066146E" w:rsidP="0066146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686F08">
        <w:rPr>
          <w:rFonts w:ascii="Times New Roman" w:hAnsi="Times New Roman"/>
          <w:b w:val="0"/>
          <w:sz w:val="28"/>
          <w:szCs w:val="28"/>
        </w:rPr>
        <w:t>Форма реестра расходных обязатель</w:t>
      </w:r>
      <w:proofErr w:type="gramStart"/>
      <w:r w:rsidRPr="00686F08">
        <w:rPr>
          <w:rFonts w:ascii="Times New Roman" w:hAnsi="Times New Roman"/>
          <w:b w:val="0"/>
          <w:sz w:val="28"/>
          <w:szCs w:val="28"/>
        </w:rPr>
        <w:t>ств гл</w:t>
      </w:r>
      <w:proofErr w:type="gramEnd"/>
      <w:r w:rsidRPr="00686F08">
        <w:rPr>
          <w:rFonts w:ascii="Times New Roman" w:hAnsi="Times New Roman"/>
          <w:b w:val="0"/>
          <w:sz w:val="28"/>
          <w:szCs w:val="28"/>
        </w:rPr>
        <w:t>авного распорядителя бюджетных средств</w:t>
      </w:r>
      <w:r w:rsidR="00686F08">
        <w:rPr>
          <w:rFonts w:ascii="Times New Roman" w:hAnsi="Times New Roman"/>
          <w:b w:val="0"/>
          <w:sz w:val="28"/>
          <w:szCs w:val="28"/>
        </w:rPr>
        <w:t xml:space="preserve"> </w:t>
      </w:r>
      <w:r w:rsidRPr="00A36A27">
        <w:rPr>
          <w:rFonts w:ascii="Times New Roman" w:hAnsi="Times New Roman"/>
          <w:b w:val="0"/>
          <w:sz w:val="24"/>
          <w:szCs w:val="24"/>
        </w:rPr>
        <w:t>______________________</w:t>
      </w:r>
      <w:r w:rsidR="00686F08">
        <w:rPr>
          <w:rFonts w:ascii="Times New Roman" w:hAnsi="Times New Roman"/>
          <w:b w:val="0"/>
          <w:sz w:val="24"/>
          <w:szCs w:val="24"/>
        </w:rPr>
        <w:t>_______________________________</w:t>
      </w:r>
      <w:r w:rsidRPr="00A36A27">
        <w:rPr>
          <w:rFonts w:ascii="Times New Roman" w:hAnsi="Times New Roman"/>
          <w:b w:val="0"/>
          <w:sz w:val="24"/>
          <w:szCs w:val="24"/>
        </w:rPr>
        <w:br/>
        <w:t>(наименование субъекта бюджетного планирования)</w:t>
      </w:r>
    </w:p>
    <w:p w:rsidR="0066146E" w:rsidRPr="00A36A27" w:rsidRDefault="0066146E" w:rsidP="0066146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459"/>
        <w:gridCol w:w="527"/>
        <w:gridCol w:w="823"/>
        <w:gridCol w:w="459"/>
        <w:gridCol w:w="407"/>
        <w:gridCol w:w="540"/>
        <w:gridCol w:w="582"/>
        <w:gridCol w:w="595"/>
        <w:gridCol w:w="1052"/>
        <w:gridCol w:w="618"/>
        <w:gridCol w:w="425"/>
        <w:gridCol w:w="567"/>
        <w:gridCol w:w="567"/>
        <w:gridCol w:w="425"/>
        <w:gridCol w:w="426"/>
        <w:gridCol w:w="567"/>
      </w:tblGrid>
      <w:tr w:rsidR="0066146E" w:rsidRPr="00463037" w:rsidTr="00F94FD7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686F0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Код и наименование полномочия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686F0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Код и наименование расходного обязательства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686F0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акта, договора, соглашения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686F0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Раздел, глава, статья, подстатья пункт, подпункт, абзац правового акта, договора, соглашения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686F0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08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hyperlink r:id="rId5" w:history="1">
              <w:r w:rsidRPr="00686F08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Объем средств на исполнение расходного обязательства,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6146E" w:rsidRPr="00463037" w:rsidRDefault="0066146E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94FD7" w:rsidRPr="00463037" w:rsidTr="00F94FD7"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запланировано на текущий финансовый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D7" w:rsidRPr="00463037" w:rsidTr="00F94FD7">
        <w:trPr>
          <w:cantSplit/>
          <w:trHeight w:val="4171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F0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F08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F08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66146E" w:rsidP="003704A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08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686F08" w:rsidRDefault="005F6F83" w:rsidP="003704A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proofErr w:type="gramStart"/>
              <w:r w:rsidR="0066146E" w:rsidRPr="00686F08">
                <w:rPr>
                  <w:rStyle w:val="a5"/>
                  <w:rFonts w:ascii="Times New Roman" w:hAnsi="Times New Roman"/>
                  <w:b w:val="0"/>
                  <w:color w:val="auto"/>
                </w:rPr>
                <w:t>КОСГУ</w:t>
              </w:r>
            </w:hyperlink>
            <w:hyperlink w:anchor="sub_1111" w:history="1">
              <w:r w:rsidR="0066146E" w:rsidRPr="00686F08">
                <w:rPr>
                  <w:rStyle w:val="a5"/>
                  <w:rFonts w:ascii="Times New Roman" w:hAnsi="Times New Roman"/>
                  <w:b w:val="0"/>
                  <w:color w:val="auto"/>
                </w:rPr>
                <w:t>*</w:t>
              </w:r>
            </w:hyperlink>
            <w:r w:rsidR="0066146E" w:rsidRPr="00686F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F94FD7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залла</w:t>
            </w:r>
            <w:r w:rsidR="0066146E" w:rsidRPr="00463037">
              <w:rPr>
                <w:rFonts w:ascii="Times New Roman" w:hAnsi="Times New Roman" w:cs="Times New Roman"/>
                <w:sz w:val="20"/>
                <w:szCs w:val="20"/>
              </w:rPr>
              <w:t>нировано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46E" w:rsidRPr="00463037" w:rsidRDefault="0066146E" w:rsidP="00F94FD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D7" w:rsidRPr="00463037" w:rsidTr="00F94FD7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686F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4FD7" w:rsidRPr="00463037" w:rsidTr="00F94FD7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D7" w:rsidRPr="00463037" w:rsidTr="00F94FD7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D7" w:rsidRPr="00463037" w:rsidTr="00F94FD7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D7" w:rsidRPr="00463037" w:rsidTr="00F94FD7"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6"/>
              <w:rPr>
                <w:rFonts w:ascii="Times New Roman" w:hAnsi="Times New Roman" w:cs="Times New Roman"/>
              </w:rPr>
            </w:pPr>
            <w:r w:rsidRPr="004630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6E" w:rsidRPr="00463037" w:rsidRDefault="0066146E" w:rsidP="003704A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46E" w:rsidRPr="00A36A27" w:rsidRDefault="0066146E" w:rsidP="0066146E"/>
    <w:p w:rsidR="0066146E" w:rsidRPr="00A36A27" w:rsidRDefault="0066146E" w:rsidP="0066146E">
      <w:bookmarkStart w:id="5" w:name="sub_1111"/>
      <w:proofErr w:type="gramStart"/>
      <w:r w:rsidRPr="00A36A27">
        <w:t>*) Оплата труда и начисления на нее (210);</w:t>
      </w:r>
      <w:proofErr w:type="gramEnd"/>
    </w:p>
    <w:bookmarkEnd w:id="5"/>
    <w:p w:rsidR="0066146E" w:rsidRPr="00A36A27" w:rsidRDefault="0066146E" w:rsidP="0066146E">
      <w:r w:rsidRPr="00A36A27">
        <w:t>приобретение услуг (220);</w:t>
      </w:r>
    </w:p>
    <w:p w:rsidR="0066146E" w:rsidRPr="00A36A27" w:rsidRDefault="0066146E" w:rsidP="0066146E">
      <w:r w:rsidRPr="00A36A27">
        <w:t>поступление нефинансовых активов (300);</w:t>
      </w:r>
    </w:p>
    <w:p w:rsidR="000735AA" w:rsidRDefault="0066146E" w:rsidP="0066146E">
      <w:r w:rsidRPr="00A36A27">
        <w:t>иные расходы (230 + 240 + 250 + 260 + 270 + 290 + 400 + 500 + 600 + 700 + 800)</w:t>
      </w:r>
      <w:r w:rsidR="00686F08">
        <w:t>.</w:t>
      </w:r>
    </w:p>
    <w:sectPr w:rsidR="000735AA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4B4514"/>
    <w:rsid w:val="005F6F83"/>
    <w:rsid w:val="0066146E"/>
    <w:rsid w:val="00686F08"/>
    <w:rsid w:val="006F26E0"/>
    <w:rsid w:val="00726D8E"/>
    <w:rsid w:val="007A34F7"/>
    <w:rsid w:val="00A864B9"/>
    <w:rsid w:val="00AA6C92"/>
    <w:rsid w:val="00F9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6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14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66146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rsid w:val="006614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66146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9900.100500" TargetMode="External"/><Relationship Id="rId5" Type="http://schemas.openxmlformats.org/officeDocument/2006/relationships/hyperlink" Target="garantF1://12056406.100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2017-01-18T09:24:00Z</cp:lastPrinted>
  <dcterms:created xsi:type="dcterms:W3CDTF">2016-12-07T10:53:00Z</dcterms:created>
  <dcterms:modified xsi:type="dcterms:W3CDTF">2017-01-18T09:24:00Z</dcterms:modified>
</cp:coreProperties>
</file>